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03702" w14:textId="1953B730" w:rsidR="008A0A18" w:rsidRDefault="00C22A90" w:rsidP="00C22A90">
      <w:pPr>
        <w:spacing w:after="70"/>
        <w:ind w:left="255" w:hanging="125"/>
      </w:pPr>
      <w:r>
        <w:rPr>
          <w:noProof/>
          <w:color w:val="222222"/>
        </w:rPr>
        <w:drawing>
          <wp:inline distT="0" distB="0" distL="0" distR="0" wp14:anchorId="4D8494B2" wp14:editId="72494D6C">
            <wp:extent cx="1080000" cy="11218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s.png"/>
                    <pic:cNvPicPr/>
                  </pic:nvPicPr>
                  <pic:blipFill>
                    <a:blip r:embed="rId7"/>
                    <a:stretch>
                      <a:fillRect/>
                    </a:stretch>
                  </pic:blipFill>
                  <pic:spPr>
                    <a:xfrm>
                      <a:off x="0" y="0"/>
                      <a:ext cx="1080000" cy="1121804"/>
                    </a:xfrm>
                    <a:prstGeom prst="rect">
                      <a:avLst/>
                    </a:prstGeom>
                  </pic:spPr>
                </pic:pic>
              </a:graphicData>
            </a:graphic>
          </wp:inline>
        </w:drawing>
      </w:r>
      <w:r w:rsidR="00D753ED">
        <w:rPr>
          <w:noProof/>
        </w:rPr>
        <w:drawing>
          <wp:anchor distT="0" distB="0" distL="114300" distR="114300" simplePos="0" relativeHeight="251659264" behindDoc="1" locked="0" layoutInCell="1" allowOverlap="1" wp14:anchorId="3E634A35" wp14:editId="30F8F43F">
            <wp:simplePos x="0" y="0"/>
            <wp:positionH relativeFrom="margin">
              <wp:posOffset>5375081</wp:posOffset>
            </wp:positionH>
            <wp:positionV relativeFrom="paragraph">
              <wp:posOffset>276</wp:posOffset>
            </wp:positionV>
            <wp:extent cx="874395" cy="1070610"/>
            <wp:effectExtent l="0" t="0" r="1905" b="0"/>
            <wp:wrapTight wrapText="bothSides">
              <wp:wrapPolygon edited="0">
                <wp:start x="0" y="0"/>
                <wp:lineTo x="0" y="21139"/>
                <wp:lineTo x="21176" y="21139"/>
                <wp:lineTo x="21176" y="0"/>
                <wp:lineTo x="0" y="0"/>
              </wp:wrapPolygon>
            </wp:wrapTight>
            <wp:docPr id="147280045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4395" cy="10706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ptos Display" w:hAnsi="Aptos Display"/>
          <w:b/>
          <w:color w:val="1F374A"/>
          <w:sz w:val="26"/>
        </w:rPr>
        <w:t xml:space="preserve">                          </w:t>
      </w:r>
      <w:r w:rsidR="00000000">
        <w:rPr>
          <w:rFonts w:ascii="Aptos Display" w:hAnsi="Aptos Display"/>
          <w:b/>
          <w:color w:val="1F374A"/>
          <w:sz w:val="26"/>
        </w:rPr>
        <w:t>MONDIORING CLUB SLOVAKIA</w:t>
      </w:r>
    </w:p>
    <w:p w14:paraId="381B4A2D" w14:textId="77777777" w:rsidR="008A0A18" w:rsidRDefault="00000000">
      <w:pPr>
        <w:spacing w:after="0"/>
        <w:jc w:val="center"/>
      </w:pPr>
      <w:r>
        <w:rPr>
          <w:color w:val="596066"/>
          <w:sz w:val="17"/>
        </w:rPr>
        <w:t>Hrdličkova 2611/32, 831 01 Bratislava - Nové Mesto  |  IČO: 42260248</w:t>
      </w:r>
    </w:p>
    <w:p w14:paraId="09F98355" w14:textId="77777777" w:rsidR="008A0A18" w:rsidRDefault="00000000">
      <w:pPr>
        <w:spacing w:after="0"/>
        <w:jc w:val="center"/>
      </w:pPr>
      <w:r>
        <w:rPr>
          <w:color w:val="596066"/>
          <w:sz w:val="17"/>
        </w:rPr>
        <w:t>Registračné číslo: VVS/1-900/90-39049  |  mondioringsk@gmail.com</w:t>
      </w:r>
    </w:p>
    <w:p w14:paraId="44300555" w14:textId="77777777" w:rsidR="008A0A18" w:rsidRDefault="00000000">
      <w:pPr>
        <w:spacing w:before="240" w:after="280"/>
        <w:jc w:val="center"/>
      </w:pPr>
      <w:r>
        <w:rPr>
          <w:rFonts w:ascii="Aptos Display" w:hAnsi="Aptos Display"/>
          <w:b/>
          <w:color w:val="192734"/>
          <w:sz w:val="36"/>
        </w:rPr>
        <w:t>ŠTATÚT FIGURANTA</w:t>
      </w:r>
    </w:p>
    <w:p w14:paraId="6E43D698" w14:textId="77777777" w:rsidR="005A08A2" w:rsidRPr="005A08A2" w:rsidRDefault="005A08A2" w:rsidP="00EF7536">
      <w:pPr>
        <w:pStyle w:val="StatutSection"/>
        <w:pBdr>
          <w:left w:val="single" w:sz="14" w:space="5" w:color="7C8A96"/>
        </w:pBdr>
        <w:spacing w:before="200" w:beforeAutospacing="1" w:line="240" w:lineRule="auto"/>
        <w:jc w:val="both"/>
        <w:textAlignment w:val="baseline"/>
        <w:outlineLvl w:val="1"/>
        <w:rPr>
          <w:rFonts w:ascii="Times New Roman" w:eastAsia="Times New Roman" w:hAnsi="Times New Roman" w:cs="Times New Roman"/>
          <w:bCs/>
          <w:kern w:val="0"/>
          <w:sz w:val="24"/>
          <w:szCs w:val="24"/>
          <w:lang w:eastAsia="sk-SK"/>
          <w14:ligatures w14:val="none"/>
        </w:rPr>
      </w:pPr>
      <w:r w:rsidRPr="005A08A2">
        <w:rPr>
          <w:rFonts w:ascii="Times New Roman" w:eastAsia="Times New Roman" w:hAnsi="Times New Roman" w:cs="Times New Roman"/>
          <w:bCs/>
          <w:kern w:val="0"/>
          <w:sz w:val="24"/>
          <w:szCs w:val="24"/>
          <w:lang w:eastAsia="sk-SK"/>
          <w14:ligatures w14:val="none"/>
        </w:rPr>
        <w:t>1. Všeobecné ustanovenia.</w:t>
      </w:r>
    </w:p>
    <w:p w14:paraId="3B8C7D8E" w14:textId="77777777" w:rsidR="005A08A2" w:rsidRPr="005A08A2" w:rsidRDefault="005A08A2" w:rsidP="00EF7536">
      <w:pPr>
        <w:numPr>
          <w:ilvl w:val="0"/>
          <w:numId w:val="1"/>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Osoba, ktorá vykonáva funkciu figuranta na akciách poriadaných Mondioring club Slovakia, resp. v termínoch pridelených Mondioring club Slovakia, musí byť uvedená v zozname štatutárnych figurantov Mondioring club Slovakia a zároveň evidovaná v ZŠK SR ako figurant pre skúšobný poriadok Mondioring.</w:t>
      </w:r>
    </w:p>
    <w:p w14:paraId="17B97FA3" w14:textId="77777777" w:rsidR="005A08A2" w:rsidRPr="005A08A2" w:rsidRDefault="005A08A2" w:rsidP="00EF7536">
      <w:pPr>
        <w:numPr>
          <w:ilvl w:val="0"/>
          <w:numId w:val="1"/>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Figurant je štatutárna funkcia tak, ako napr. rozhodca z výkonu. Štatút udeľuje Mondioring club Slovakia, resp. ním určená komisia.</w:t>
      </w:r>
    </w:p>
    <w:p w14:paraId="42625BE5" w14:textId="77777777" w:rsidR="005A08A2" w:rsidRPr="005A08A2" w:rsidRDefault="005A08A2" w:rsidP="00EF7536">
      <w:pPr>
        <w:numPr>
          <w:ilvl w:val="0"/>
          <w:numId w:val="1"/>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Štatút figuranta môže byť udelený iba osobe, ktorej morálno-povahové vlastnosti, teoretické vedomosti, praktická zručnosť, fyzický fond a zdravotný stav dovoľujú vykonávať zverenú funkciu objektívne, nezaujato a v zmysle platného Medzinárodného skúšobného poriadku FCI Mondioring.</w:t>
      </w:r>
    </w:p>
    <w:p w14:paraId="526C2533" w14:textId="77777777" w:rsidR="005A08A2" w:rsidRPr="005A08A2" w:rsidRDefault="005A08A2" w:rsidP="00EF7536">
      <w:pPr>
        <w:numPr>
          <w:ilvl w:val="0"/>
          <w:numId w:val="1"/>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Konkrétne podmienky na udelenie štatútu figuranta určuje Mondioring club Slovakia, resp. ním určená komisia.</w:t>
      </w:r>
    </w:p>
    <w:p w14:paraId="19DBFA89" w14:textId="77777777" w:rsidR="005A08A2" w:rsidRPr="005A08A2" w:rsidRDefault="005A08A2" w:rsidP="00EF7536">
      <w:pPr>
        <w:pStyle w:val="StatutSection"/>
        <w:pBdr>
          <w:left w:val="single" w:sz="14" w:space="5" w:color="7C8A96"/>
        </w:pBdr>
        <w:spacing w:before="200" w:beforeAutospacing="1" w:line="240" w:lineRule="auto"/>
        <w:jc w:val="both"/>
        <w:textAlignment w:val="baseline"/>
        <w:outlineLvl w:val="1"/>
        <w:rPr>
          <w:rFonts w:ascii="Times New Roman" w:eastAsia="Times New Roman" w:hAnsi="Times New Roman" w:cs="Times New Roman"/>
          <w:bCs/>
          <w:kern w:val="0"/>
          <w:sz w:val="24"/>
          <w:szCs w:val="24"/>
          <w:lang w:eastAsia="sk-SK"/>
          <w14:ligatures w14:val="none"/>
        </w:rPr>
      </w:pPr>
      <w:r w:rsidRPr="005A08A2">
        <w:rPr>
          <w:rFonts w:ascii="Times New Roman" w:eastAsia="Times New Roman" w:hAnsi="Times New Roman" w:cs="Times New Roman"/>
          <w:bCs/>
          <w:kern w:val="0"/>
          <w:sz w:val="24"/>
          <w:szCs w:val="24"/>
          <w:lang w:eastAsia="sk-SK"/>
          <w14:ligatures w14:val="none"/>
        </w:rPr>
        <w:t>2. Podmienky na udelenie štatútu figuranta.</w:t>
      </w:r>
    </w:p>
    <w:p w14:paraId="2727078D" w14:textId="77777777" w:rsidR="005A08A2" w:rsidRPr="005A08A2" w:rsidRDefault="005A08A2" w:rsidP="00EF7536">
      <w:pPr>
        <w:numPr>
          <w:ilvl w:val="0"/>
          <w:numId w:val="2"/>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Vek nad 18 rokov.</w:t>
      </w:r>
    </w:p>
    <w:p w14:paraId="1F598564" w14:textId="77777777" w:rsidR="005A08A2" w:rsidRPr="005A08A2" w:rsidRDefault="005A08A2" w:rsidP="00EF7536">
      <w:pPr>
        <w:numPr>
          <w:ilvl w:val="0"/>
          <w:numId w:val="2"/>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Mať pridelené registračné číslo športovca a zároveň členstvo v Mondioring club Slovakia.</w:t>
      </w:r>
    </w:p>
    <w:p w14:paraId="485F06A6" w14:textId="77777777" w:rsidR="005A08A2" w:rsidRPr="005A08A2" w:rsidRDefault="005A08A2" w:rsidP="00EF7536">
      <w:pPr>
        <w:numPr>
          <w:ilvl w:val="0"/>
          <w:numId w:val="2"/>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Písomná žiadosť záujemcu alebo základnej organizácie v jeho mene.</w:t>
      </w:r>
    </w:p>
    <w:p w14:paraId="008EE66D" w14:textId="77777777" w:rsidR="005A08A2" w:rsidRPr="005A08A2" w:rsidRDefault="005A08A2" w:rsidP="00EF7536">
      <w:pPr>
        <w:numPr>
          <w:ilvl w:val="0"/>
          <w:numId w:val="2"/>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Splnenie podmienok na udelenie štatútu figuranta, najmä úspešné absolvovanie teoretickej skúšky, testov fyzickej zdatnosti a praktickej skúšky, pričom rozsah, obsah a spôsob hodnotenia určí Mondioring club Slovakia, resp. ním určená komisia.</w:t>
      </w:r>
    </w:p>
    <w:p w14:paraId="052A8817" w14:textId="77777777" w:rsidR="005A08A2" w:rsidRPr="005A08A2" w:rsidRDefault="005A08A2" w:rsidP="00EF7536">
      <w:pPr>
        <w:pStyle w:val="StatutSection"/>
        <w:pBdr>
          <w:left w:val="single" w:sz="14" w:space="5" w:color="7C8A96"/>
        </w:pBdr>
        <w:spacing w:before="200" w:beforeAutospacing="1" w:line="240" w:lineRule="auto"/>
        <w:jc w:val="both"/>
        <w:textAlignment w:val="baseline"/>
        <w:outlineLvl w:val="1"/>
        <w:rPr>
          <w:rFonts w:ascii="Times New Roman" w:eastAsia="Times New Roman" w:hAnsi="Times New Roman" w:cs="Times New Roman"/>
          <w:bCs/>
          <w:kern w:val="0"/>
          <w:sz w:val="24"/>
          <w:szCs w:val="24"/>
          <w:lang w:eastAsia="sk-SK"/>
          <w14:ligatures w14:val="none"/>
        </w:rPr>
      </w:pPr>
      <w:r w:rsidRPr="005A08A2">
        <w:rPr>
          <w:rFonts w:ascii="Times New Roman" w:eastAsia="Times New Roman" w:hAnsi="Times New Roman" w:cs="Times New Roman"/>
          <w:bCs/>
          <w:kern w:val="0"/>
          <w:sz w:val="24"/>
          <w:szCs w:val="24"/>
          <w:lang w:eastAsia="sk-SK"/>
          <w14:ligatures w14:val="none"/>
        </w:rPr>
        <w:t>3. Povinnosti figuranta.</w:t>
      </w:r>
    </w:p>
    <w:p w14:paraId="4BB39F71"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Figurant je povinný zúčastniť sa školenia pre figurantov minimálne 2× za dva roky, v celkovom rozsahu minimálne 24 hodín. Na účely tohto štatútu sa za jeden celý školiaci deň považuje 8 hodín školenia, spravidla v čase od 9:00 do 18:00, pričom prestávka na obed sa do rozsahu školenia nezapočítava.</w:t>
      </w:r>
    </w:p>
    <w:p w14:paraId="0149633A"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Figurant je povinný podrobiť sa preskúšaniu minimálne 1× za tri roky na preskúšaní organizovanom Mondioring club Slovakia.</w:t>
      </w:r>
    </w:p>
    <w:p w14:paraId="77705746"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Figurant je povinný zúčastniť sa školení organizovaných Mondioring club Slovakia. Mondioring club Slovakia môže schváliť aj absolvovanie figurantského školenia v zahraničí. Takéto školenie sa považuje za splnenie povinnosti podľa tohto štatútu iba po jeho predchádzajúcom nahlásení a schválení Mondioring club Slovakia.</w:t>
      </w:r>
    </w:p>
    <w:p w14:paraId="2BD102E8"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Figurant je povinný odfigurovať minimálne 10 mondioringových klubových tréningov v priebehu každých 6 mesiacov. Za klubový tréning sa na účely tohto štatútu považuje tréning organizovaný Mondioring club Slovakia alebo iným mondioringovým klubom registrovaným v ZŠK SR ako klub, kde sa oficiálne trénuje skúšobný poriadok Mondioring.</w:t>
      </w:r>
    </w:p>
    <w:p w14:paraId="0C6941A5"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lastRenderedPageBreak/>
        <w:t>Figurant je povinný splnenie podmienok stanovených týmto štatútom preukázať príslušnými potvrdeniami na tlačivách schválených Mondioring club Slovakia. Potvrdenia je povinný predložiť pri prihlásení na figurantské preskúšanie.</w:t>
      </w:r>
    </w:p>
    <w:p w14:paraId="3D0815BB"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Pracovať objektívne voči všetkým účastníkom akcie.</w:t>
      </w:r>
    </w:p>
    <w:p w14:paraId="44F88328"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Svojou činnosťou umožniť rozhodcovi objektívne posúdenie výkonov psa.</w:t>
      </w:r>
    </w:p>
    <w:p w14:paraId="0CCC6C9A"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color w:val="222222"/>
        </w:rPr>
        <w:t>Pracovať v zmysle platného Medzinárodného skúšobného poriadku FCI Mondioring.</w:t>
      </w:r>
    </w:p>
    <w:p w14:paraId="196F05F9"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Riadiť sa pokynmi rozhodcu.</w:t>
      </w:r>
    </w:p>
    <w:p w14:paraId="5344D382"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Počas akcie sa správať tak, aby nevzbudzoval pohoršenie verejnosti a účastníkov akcie. Počas výkonu funkcie nesmie byť pod vplyvom alkoholu ani iných omamných látok. Nesmie verejne komentovať a kritizovať prácu organizátorov akcie, rozhodcov a ostatných pomocníkov, ani výkony psovoda a psa, prípadne inak narušovať priebeh a vážnosť akcie.</w:t>
      </w:r>
    </w:p>
    <w:p w14:paraId="127308F5" w14:textId="77777777" w:rsidR="005A08A2" w:rsidRPr="005A08A2" w:rsidRDefault="005A08A2" w:rsidP="00EF7536">
      <w:pPr>
        <w:numPr>
          <w:ilvl w:val="0"/>
          <w:numId w:val="3"/>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Na akciu, na ktorú je delegovaný alebo pozvaný, sa má dostaviť včas, primerane vystrojený a pripravený.</w:t>
      </w:r>
    </w:p>
    <w:p w14:paraId="622B539A" w14:textId="77777777" w:rsidR="005A08A2" w:rsidRPr="005A08A2" w:rsidRDefault="005A08A2" w:rsidP="00EF7536">
      <w:pPr>
        <w:pStyle w:val="StatutSection"/>
        <w:pBdr>
          <w:left w:val="single" w:sz="14" w:space="5" w:color="7C8A96"/>
        </w:pBdr>
        <w:spacing w:before="200" w:beforeAutospacing="1" w:line="240" w:lineRule="auto"/>
        <w:jc w:val="both"/>
        <w:textAlignment w:val="baseline"/>
        <w:outlineLvl w:val="1"/>
        <w:rPr>
          <w:rFonts w:ascii="Times New Roman" w:eastAsia="Times New Roman" w:hAnsi="Times New Roman" w:cs="Times New Roman"/>
          <w:bCs/>
          <w:kern w:val="0"/>
          <w:sz w:val="24"/>
          <w:szCs w:val="24"/>
          <w:lang w:eastAsia="sk-SK"/>
          <w14:ligatures w14:val="none"/>
        </w:rPr>
      </w:pPr>
      <w:r w:rsidRPr="005A08A2">
        <w:rPr>
          <w:rFonts w:ascii="Times New Roman" w:eastAsia="Times New Roman" w:hAnsi="Times New Roman" w:cs="Times New Roman"/>
          <w:bCs/>
          <w:kern w:val="0"/>
          <w:sz w:val="24"/>
          <w:szCs w:val="24"/>
          <w:lang w:eastAsia="sk-SK"/>
          <w14:ligatures w14:val="none"/>
        </w:rPr>
        <w:t>4. Práva figuranta.</w:t>
      </w:r>
    </w:p>
    <w:p w14:paraId="3333286B" w14:textId="77777777" w:rsidR="005A08A2" w:rsidRPr="005A08A2" w:rsidRDefault="005A08A2" w:rsidP="00EF7536">
      <w:pPr>
        <w:numPr>
          <w:ilvl w:val="0"/>
          <w:numId w:val="4"/>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Odmietnuť delegovanie na akciu, ak mu v tom bránia osobné alebo zdravotné dôvody.</w:t>
      </w:r>
    </w:p>
    <w:p w14:paraId="4CA252CF" w14:textId="77777777" w:rsidR="005A08A2" w:rsidRPr="005A08A2" w:rsidRDefault="005A08A2" w:rsidP="00EF7536">
      <w:pPr>
        <w:numPr>
          <w:ilvl w:val="0"/>
          <w:numId w:val="4"/>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t>Dostať náhradu cestovných a stravných nákladov, prípadne nákladov spojených s ubytovaním, a odmenu za výkon funkcie podľa podmienok schválených Mondioring club Slovakia alebo podľa dohody s usporiadateľom konkrétnej akcie.</w:t>
      </w:r>
    </w:p>
    <w:p w14:paraId="0A4FA30C" w14:textId="77777777" w:rsidR="005A08A2" w:rsidRPr="005A08A2" w:rsidRDefault="005A08A2" w:rsidP="00EF7536">
      <w:pPr>
        <w:numPr>
          <w:ilvl w:val="0"/>
          <w:numId w:val="4"/>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V prípade potreby má právo na náhradu neprimerane poškodených ochranných pomôcok, odevu, resp. zdravotného ošetrenia, pokiaľ tieto udalosti nezavinil sám a sú v priamej súvislosti s jeho činnosťou na akcii.</w:t>
      </w:r>
    </w:p>
    <w:p w14:paraId="2C2EC0A7" w14:textId="77777777" w:rsidR="005A08A2" w:rsidRPr="005A08A2" w:rsidRDefault="005A08A2" w:rsidP="00EF7536">
      <w:pPr>
        <w:numPr>
          <w:ilvl w:val="0"/>
          <w:numId w:val="4"/>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V prípade, že má výhrady alebo pripomienky voči organizátorovi, resp. usporiadateľovi, rozhodcom, poprípade voči správaniu sa pretekára, resp. účastníka akcie, alebo akékoľvek pripomienky a výhrady, má právo tieto predniesť vedeniu Mondioring club Slovakia písomnou alebo ústnou formou.</w:t>
      </w:r>
    </w:p>
    <w:p w14:paraId="18A1907A" w14:textId="77777777" w:rsidR="005A08A2" w:rsidRPr="005A08A2" w:rsidRDefault="005A08A2" w:rsidP="00EF7536">
      <w:pPr>
        <w:pStyle w:val="StatutSection"/>
        <w:pBdr>
          <w:left w:val="single" w:sz="14" w:space="5" w:color="7C8A96"/>
        </w:pBdr>
        <w:spacing w:before="200" w:beforeAutospacing="1" w:line="240" w:lineRule="auto"/>
        <w:jc w:val="both"/>
        <w:textAlignment w:val="baseline"/>
        <w:outlineLvl w:val="1"/>
        <w:rPr>
          <w:rFonts w:ascii="Times New Roman" w:eastAsia="Times New Roman" w:hAnsi="Times New Roman" w:cs="Times New Roman"/>
          <w:bCs/>
          <w:kern w:val="0"/>
          <w:sz w:val="24"/>
          <w:szCs w:val="24"/>
          <w:lang w:eastAsia="sk-SK"/>
          <w14:ligatures w14:val="none"/>
        </w:rPr>
      </w:pPr>
      <w:r w:rsidRPr="005A08A2">
        <w:rPr>
          <w:rFonts w:ascii="Times New Roman" w:eastAsia="Times New Roman" w:hAnsi="Times New Roman" w:cs="Times New Roman"/>
          <w:bCs/>
          <w:kern w:val="0"/>
          <w:sz w:val="24"/>
          <w:szCs w:val="24"/>
          <w:lang w:eastAsia="sk-SK"/>
          <w14:ligatures w14:val="none"/>
        </w:rPr>
        <w:t>5. Povinnosti usporiadateľa akcie voči figurantovi.</w:t>
      </w:r>
    </w:p>
    <w:p w14:paraId="09304894" w14:textId="77777777" w:rsidR="005A08A2" w:rsidRPr="005A08A2" w:rsidRDefault="005A08A2" w:rsidP="00EF7536">
      <w:pPr>
        <w:numPr>
          <w:ilvl w:val="0"/>
          <w:numId w:val="5"/>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Vytvoriť primerané podmienky k výkonu funkcie figuranta (ubytovanie, miesto na prezlečenie a oddych, vykonanie osobnej hygieny, zabezpečenie stravy a primeraného občerstvenia).</w:t>
      </w:r>
    </w:p>
    <w:p w14:paraId="1C5D0858" w14:textId="77777777" w:rsidR="005A08A2" w:rsidRPr="005A08A2" w:rsidRDefault="005A08A2" w:rsidP="00EF7536">
      <w:pPr>
        <w:numPr>
          <w:ilvl w:val="0"/>
          <w:numId w:val="5"/>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Včas oznámiť figurantovi podrobnosti o mieste a začiatku konania akcie, spôsobe príchodu ako aj ostatné potrebné pokyny.</w:t>
      </w:r>
    </w:p>
    <w:p w14:paraId="3815E2BF" w14:textId="77777777" w:rsidR="005A08A2" w:rsidRPr="005A08A2" w:rsidRDefault="005A08A2" w:rsidP="00EF7536">
      <w:pPr>
        <w:numPr>
          <w:ilvl w:val="0"/>
          <w:numId w:val="5"/>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Uhradiť všetky určené náležitosti ak sa s figurantom nedohodne inak.</w:t>
      </w:r>
    </w:p>
    <w:p w14:paraId="3AA89DDE" w14:textId="77777777" w:rsidR="005A08A2" w:rsidRPr="005A08A2" w:rsidRDefault="005A08A2" w:rsidP="00EF7536">
      <w:pPr>
        <w:numPr>
          <w:ilvl w:val="0"/>
          <w:numId w:val="5"/>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V prípade potreby zabezpečiť poskytnutie predlekárskej prvej pomoci resp. odvoz na lekárske ošetrenie.</w:t>
      </w:r>
    </w:p>
    <w:p w14:paraId="71BD1760" w14:textId="77777777" w:rsidR="005A08A2" w:rsidRPr="005A08A2" w:rsidRDefault="005A08A2" w:rsidP="00EF7536">
      <w:pPr>
        <w:pStyle w:val="StatutSection"/>
        <w:pBdr>
          <w:left w:val="single" w:sz="14" w:space="5" w:color="7C8A96"/>
        </w:pBdr>
        <w:spacing w:before="200" w:beforeAutospacing="1" w:line="240" w:lineRule="auto"/>
        <w:jc w:val="both"/>
        <w:textAlignment w:val="baseline"/>
        <w:outlineLvl w:val="1"/>
        <w:rPr>
          <w:rFonts w:ascii="Times New Roman" w:eastAsia="Times New Roman" w:hAnsi="Times New Roman" w:cs="Times New Roman"/>
          <w:bCs/>
          <w:kern w:val="0"/>
          <w:sz w:val="24"/>
          <w:szCs w:val="24"/>
          <w:lang w:eastAsia="sk-SK"/>
          <w14:ligatures w14:val="none"/>
        </w:rPr>
      </w:pPr>
      <w:r w:rsidRPr="005A08A2">
        <w:rPr>
          <w:rFonts w:ascii="Times New Roman" w:eastAsia="Times New Roman" w:hAnsi="Times New Roman" w:cs="Times New Roman"/>
          <w:bCs/>
          <w:kern w:val="0"/>
          <w:sz w:val="24"/>
          <w:szCs w:val="24"/>
          <w:lang w:eastAsia="sk-SK"/>
          <w14:ligatures w14:val="none"/>
        </w:rPr>
        <w:t>6. Triedenie figurantov.</w:t>
      </w:r>
    </w:p>
    <w:p w14:paraId="7E36B3E2" w14:textId="77777777" w:rsidR="005A08A2" w:rsidRPr="005A08A2" w:rsidRDefault="005A08A2" w:rsidP="00EF7536">
      <w:pPr>
        <w:spacing w:before="60" w:beforeAutospacing="1" w:after="160" w:line="240" w:lineRule="auto"/>
        <w:ind w:left="255"/>
        <w:textAlignment w:val="baseline"/>
        <w:rPr>
          <w:rFonts w:ascii="Times New Roman" w:eastAsia="Times New Roman" w:hAnsi="Times New Roman" w:cs="Times New Roman"/>
          <w:kern w:val="0"/>
          <w:sz w:val="24"/>
          <w:szCs w:val="24"/>
          <w:lang w:eastAsia="sk-SK"/>
          <w14:ligatures w14:val="none"/>
        </w:rPr>
      </w:pPr>
      <w:r>
        <w:rPr>
          <w:b/>
          <w:color w:val="1F374A"/>
        </w:rPr>
        <w:t xml:space="preserve">Národný figurant: </w:t>
      </w:r>
      <w:r>
        <w:t>Je oprávnený vykonávať funkciu figuranta na pretekoch Mondioring a na národných akciách Mondioring v rámci Slovenskej republiky.</w:t>
      </w:r>
      <w:r>
        <w:br/>
      </w:r>
      <w:r>
        <w:rPr>
          <w:b/>
          <w:color w:val="1F374A"/>
        </w:rPr>
        <w:t xml:space="preserve">Medzinárodný figurant: </w:t>
      </w:r>
      <w:r>
        <w:t>Je oprávnený vykonávať funkciu figuranta na všetkých národných a medzinárodných akciách Mondioring.</w:t>
      </w:r>
    </w:p>
    <w:p w14:paraId="7A368903" w14:textId="77777777" w:rsidR="008A0A18" w:rsidRDefault="00000000">
      <w:pPr>
        <w:pStyle w:val="StatutSection"/>
        <w:pBdr>
          <w:left w:val="single" w:sz="14" w:space="5" w:color="7C8A96"/>
        </w:pBdr>
        <w:spacing w:before="200" w:line="240" w:lineRule="auto"/>
      </w:pPr>
      <w:r>
        <w:rPr>
          <w:sz w:val="24"/>
        </w:rPr>
        <w:t>7. Získanie národnej a medzinárodnej licencie.</w:t>
      </w:r>
    </w:p>
    <w:p w14:paraId="19332F61" w14:textId="77777777" w:rsidR="008A0A18" w:rsidRDefault="00000000">
      <w:pPr>
        <w:pStyle w:val="StatutSubheading"/>
        <w:spacing w:before="140" w:after="80" w:line="240" w:lineRule="auto"/>
      </w:pPr>
      <w:r>
        <w:rPr>
          <w:sz w:val="24"/>
        </w:rPr>
        <w:t>Získanie národnej licencie:</w:t>
      </w:r>
    </w:p>
    <w:p w14:paraId="5BAD564E" w14:textId="77777777" w:rsidR="008A0A18" w:rsidRDefault="00000000">
      <w:pPr>
        <w:spacing w:after="160" w:line="240" w:lineRule="auto"/>
        <w:ind w:left="255" w:hanging="125"/>
      </w:pPr>
      <w:r>
        <w:rPr>
          <w:color w:val="222222"/>
        </w:rPr>
        <w:t>• Úspešné absolvovanie základného preskúšania komisiou určenou Mondioring club Slovakia v rozsahu stanovenom týmto štatútom (teoretická, fyzická a praktická časť).</w:t>
      </w:r>
    </w:p>
    <w:p w14:paraId="23D4E5C6" w14:textId="77777777" w:rsidR="008A0A18" w:rsidRDefault="00000000">
      <w:pPr>
        <w:spacing w:after="160" w:line="240" w:lineRule="auto"/>
        <w:ind w:left="255" w:hanging="125"/>
      </w:pPr>
      <w:r>
        <w:rPr>
          <w:color w:val="222222"/>
        </w:rPr>
        <w:t>• Splnenie všetkých podmienok na udelenie štatútu figuranta podľa bodu 2 tohto štatútu.</w:t>
      </w:r>
    </w:p>
    <w:p w14:paraId="397FA4F0" w14:textId="77777777" w:rsidR="008A0A18" w:rsidRDefault="00000000">
      <w:pPr>
        <w:pStyle w:val="StatutSubheading"/>
        <w:spacing w:before="140" w:after="80" w:line="240" w:lineRule="auto"/>
      </w:pPr>
      <w:r>
        <w:rPr>
          <w:sz w:val="24"/>
        </w:rPr>
        <w:lastRenderedPageBreak/>
        <w:t>Získanie medzinárodnej licencie:</w:t>
      </w:r>
    </w:p>
    <w:p w14:paraId="70E75404" w14:textId="77777777" w:rsidR="008A0A18" w:rsidRDefault="00000000">
      <w:pPr>
        <w:spacing w:after="160" w:line="240" w:lineRule="auto"/>
        <w:ind w:left="255" w:hanging="125"/>
      </w:pPr>
      <w:r>
        <w:rPr>
          <w:color w:val="222222"/>
        </w:rPr>
        <w:t>• Držiteľ národnej licencie musí byť zaradený ako národný figurant minimálne 1 rok.</w:t>
      </w:r>
    </w:p>
    <w:p w14:paraId="758F0C92" w14:textId="77777777" w:rsidR="008A0A18" w:rsidRDefault="00000000">
      <w:pPr>
        <w:spacing w:after="160" w:line="240" w:lineRule="auto"/>
        <w:ind w:left="255" w:hanging="125"/>
      </w:pPr>
      <w:r>
        <w:rPr>
          <w:color w:val="222222"/>
        </w:rPr>
        <w:t>• Musí odfigurovať minimálne 4 preteky Mondioring na národnej úrovni.</w:t>
      </w:r>
    </w:p>
    <w:p w14:paraId="0BE22545" w14:textId="77777777" w:rsidR="008A0A18" w:rsidRDefault="00000000">
      <w:pPr>
        <w:spacing w:after="160" w:line="240" w:lineRule="auto"/>
        <w:ind w:left="255" w:hanging="125"/>
      </w:pPr>
      <w:r>
        <w:rPr>
          <w:color w:val="222222"/>
        </w:rPr>
        <w:t>• Musí preukázať splnenie všetkých priebežných povinností podľa tohto štatútu, najmä požadovaného počtu klubových tréningov, školení figurantov a preskúšaní.</w:t>
      </w:r>
    </w:p>
    <w:p w14:paraId="7DBC6EA7" w14:textId="77777777" w:rsidR="008A0A18" w:rsidRDefault="00000000">
      <w:pPr>
        <w:spacing w:after="160" w:line="240" w:lineRule="auto"/>
        <w:ind w:left="255" w:hanging="125"/>
      </w:pPr>
      <w:r>
        <w:rPr>
          <w:color w:val="222222"/>
        </w:rPr>
        <w:t>• Po splnení uvedených podmienok podá písomnú žiadosť Mondioring club Slovakia a doloží požadované potvrdenia.</w:t>
      </w:r>
    </w:p>
    <w:p w14:paraId="40EDEB6A" w14:textId="77777777" w:rsidR="008A0A18" w:rsidRDefault="00000000">
      <w:pPr>
        <w:spacing w:after="160" w:line="240" w:lineRule="auto"/>
        <w:ind w:left="255" w:hanging="125"/>
      </w:pPr>
      <w:r>
        <w:rPr>
          <w:color w:val="222222"/>
        </w:rPr>
        <w:t>• Po posúdení predložených dokladov a overení splnenia všetkých podmienok Mondioring club Slovakia udelí medzinárodnú licenciu bez ďalšieho preskúšania.</w:t>
      </w:r>
    </w:p>
    <w:p w14:paraId="026D06F8" w14:textId="77777777" w:rsidR="008A0A18" w:rsidRDefault="00000000">
      <w:pPr>
        <w:spacing w:after="160" w:line="240" w:lineRule="auto"/>
        <w:ind w:left="255" w:hanging="125"/>
      </w:pPr>
      <w:r>
        <w:rPr>
          <w:color w:val="222222"/>
        </w:rPr>
        <w:t>• Na držiteľa medzinárodnej licencie sa aj po jej udelení vzťahujú všetky priebežné povinnosti a podmienky stanovené týmto štatútom pre národného figuranta, pokiaľ tento štatút neustanovuje inak.</w:t>
      </w:r>
    </w:p>
    <w:p w14:paraId="00D0B29A" w14:textId="77777777" w:rsidR="005A08A2" w:rsidRPr="005A08A2" w:rsidRDefault="005A08A2" w:rsidP="00EF7536">
      <w:pPr>
        <w:pStyle w:val="StatutSection"/>
        <w:pBdr>
          <w:left w:val="single" w:sz="14" w:space="5" w:color="7C8A96"/>
        </w:pBdr>
        <w:spacing w:before="200" w:beforeAutospacing="1" w:line="240" w:lineRule="auto"/>
        <w:jc w:val="both"/>
        <w:textAlignment w:val="baseline"/>
        <w:outlineLvl w:val="1"/>
        <w:rPr>
          <w:rFonts w:ascii="Times New Roman" w:eastAsia="Times New Roman" w:hAnsi="Times New Roman" w:cs="Times New Roman"/>
          <w:bCs/>
          <w:kern w:val="0"/>
          <w:sz w:val="24"/>
          <w:szCs w:val="24"/>
          <w:lang w:eastAsia="sk-SK"/>
          <w14:ligatures w14:val="none"/>
        </w:rPr>
      </w:pPr>
      <w:r w:rsidRPr="005A08A2">
        <w:rPr>
          <w:rFonts w:ascii="Times New Roman" w:eastAsia="Times New Roman" w:hAnsi="Times New Roman" w:cs="Times New Roman"/>
          <w:bCs/>
          <w:kern w:val="0"/>
          <w:sz w:val="24"/>
          <w:szCs w:val="24"/>
          <w:lang w:eastAsia="sk-SK"/>
          <w14:ligatures w14:val="none"/>
        </w:rPr>
        <w:t>8. Záverečné ustanovenia.</w:t>
      </w:r>
    </w:p>
    <w:p w14:paraId="61607218" w14:textId="77777777" w:rsidR="005A08A2" w:rsidRPr="005A08A2" w:rsidRDefault="005A08A2" w:rsidP="00EF7536">
      <w:pPr>
        <w:numPr>
          <w:ilvl w:val="0"/>
          <w:numId w:val="9"/>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Figurantovi rozhodca zapíše stručné hodnotenie jeho práce a potvrdí podpisom v preukaze figuranta.</w:t>
      </w:r>
    </w:p>
    <w:p w14:paraId="4C05ECBE" w14:textId="77777777" w:rsidR="005A08A2" w:rsidRPr="005A08A2" w:rsidRDefault="005A08A2" w:rsidP="00EF7536">
      <w:pPr>
        <w:numPr>
          <w:ilvl w:val="0"/>
          <w:numId w:val="9"/>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Figurant pri podaní žiadosti o získanie medzinárodnej licencie predloží Mondioring club Slovakia preukaz figuranta a príslušné doklady, ktorými preukáže splnenie stanovených podmienok. Mondioring club Slovakia má právo tieto skutočnosti dodatočne overiť v súpiskách z pretekov a v ďalších príslušných záznamoch. Akceptované sú len kladné hodnotenia práce figuranta.</w:t>
      </w:r>
    </w:p>
    <w:p w14:paraId="1A581B27" w14:textId="77777777" w:rsidR="005A08A2" w:rsidRPr="005A08A2" w:rsidRDefault="005A08A2" w:rsidP="00EF7536">
      <w:pPr>
        <w:numPr>
          <w:ilvl w:val="0"/>
          <w:numId w:val="9"/>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Udelenie medzinárodnej licencie zapíše komisia do preukazu figuranta.</w:t>
      </w:r>
    </w:p>
    <w:p w14:paraId="411670BF" w14:textId="77777777" w:rsidR="005A08A2" w:rsidRPr="005A08A2" w:rsidRDefault="005A08A2" w:rsidP="00EF7536">
      <w:pPr>
        <w:numPr>
          <w:ilvl w:val="0"/>
          <w:numId w:val="9"/>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Ak sa figurant bez ospravedlnenia a neodôvodnene nezúčastní na povinnom školení figurantov, môže ho komisia Mondioring club Slovakia vyradiť zo zoznamu figurantov alebo mu odobrať medzinárodnú licenciu. Podľa potreby povinné školenia organizuje Mondioring club Slovakia alebo ním poverená organizácia.</w:t>
      </w:r>
    </w:p>
    <w:p w14:paraId="14F03777" w14:textId="77777777" w:rsidR="005A08A2" w:rsidRPr="005A08A2" w:rsidRDefault="005A08A2" w:rsidP="00EF7536">
      <w:pPr>
        <w:numPr>
          <w:ilvl w:val="0"/>
          <w:numId w:val="9"/>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Oprávnenosť figuranta pracovať na konkrétnej akcii preverí rozhodca, resp. hlavný rozhodca kontrolou preukazu figuranta.</w:t>
      </w:r>
    </w:p>
    <w:p w14:paraId="5E8C8F2B" w14:textId="77777777" w:rsidR="005A08A2" w:rsidRPr="005A08A2" w:rsidRDefault="005A08A2" w:rsidP="00EF7536">
      <w:pPr>
        <w:numPr>
          <w:ilvl w:val="0"/>
          <w:numId w:val="9"/>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Ak figurant poruší Štatút figuranta, smernice Mondioring club Slovakia, alebo je jeho výkon opakovane hodnotený ako neuspokojivý, môže mu byť odobratá medzinárodná licencia, môže mu byť pozastavená činnosť, prípadne môže byť vyradený zo zoznamu štatutárnych figurantov.</w:t>
      </w:r>
    </w:p>
    <w:p w14:paraId="515D54A3" w14:textId="77777777" w:rsidR="005A08A2" w:rsidRPr="00B86552" w:rsidRDefault="005A08A2" w:rsidP="00EF7536">
      <w:pPr>
        <w:numPr>
          <w:ilvl w:val="0"/>
          <w:numId w:val="9"/>
        </w:numPr>
        <w:spacing w:after="160" w:line="240" w:lineRule="auto"/>
        <w:ind w:left="255" w:hanging="125"/>
        <w:jc w:val="both"/>
        <w:textAlignment w:val="baseline"/>
        <w:rPr>
          <w:rFonts w:ascii="Times New Roman" w:eastAsia="Times New Roman" w:hAnsi="Times New Roman" w:cs="Times New Roman"/>
          <w:kern w:val="0"/>
          <w:sz w:val="24"/>
          <w:szCs w:val="24"/>
          <w:lang w:eastAsia="sk-SK"/>
          <w14:ligatures w14:val="none"/>
        </w:rPr>
      </w:pPr>
      <w:r w:rsidRPr="005A08A2">
        <w:rPr>
          <w:rFonts w:eastAsia="Times New Roman" w:cs="Times New Roman"/>
          <w:color w:val="222222"/>
          <w:kern w:val="0"/>
          <w:szCs w:val="24"/>
          <w:lang w:eastAsia="sk-SK"/>
          <w14:ligatures w14:val="none"/>
        </w:rPr>
        <w:t>Mondioring club Slovakia, resp. ním určená komisia, môže meniť podmienky štatútu figuranta podľa potreby; tieto zmeny však nemajú retroaktívny dopad.</w:t>
      </w:r>
    </w:p>
    <w:p w14:paraId="1B395F0C" w14:textId="77777777" w:rsidR="00B86552" w:rsidRPr="005A08A2" w:rsidRDefault="00B86552" w:rsidP="00B86552">
      <w:pPr>
        <w:spacing w:after="160" w:line="240" w:lineRule="auto"/>
        <w:ind w:left="255"/>
        <w:jc w:val="both"/>
        <w:textAlignment w:val="baseline"/>
        <w:rPr>
          <w:rFonts w:ascii="Times New Roman" w:eastAsia="Times New Roman" w:hAnsi="Times New Roman" w:cs="Times New Roman"/>
          <w:kern w:val="0"/>
          <w:sz w:val="24"/>
          <w:szCs w:val="24"/>
          <w:lang w:eastAsia="sk-SK"/>
          <w14:ligatures w14:val="none"/>
        </w:rPr>
      </w:pPr>
    </w:p>
    <w:p w14:paraId="5320FED8" w14:textId="77777777" w:rsidR="005A08A2" w:rsidRPr="005A08A2" w:rsidRDefault="005A08A2" w:rsidP="00E102F8">
      <w:pPr>
        <w:pStyle w:val="Odsekzoznamu"/>
        <w:keepNext/>
        <w:spacing w:before="80" w:after="120" w:line="360" w:lineRule="auto"/>
        <w:ind w:left="454"/>
        <w:jc w:val="both"/>
        <w:rPr>
          <w:rFonts w:ascii="Times New Roman" w:hAnsi="Times New Roman" w:cs="Times New Roman"/>
          <w:sz w:val="24"/>
          <w:szCs w:val="24"/>
        </w:rPr>
      </w:pPr>
      <w:r w:rsidRPr="005A08A2">
        <w:rPr>
          <w:rFonts w:cs="Times New Roman"/>
          <w:szCs w:val="24"/>
        </w:rPr>
        <w:t>Meno a priezvisko:.................................................................</w:t>
      </w:r>
    </w:p>
    <w:p w14:paraId="567EBC69" w14:textId="77777777" w:rsidR="00B86552" w:rsidRDefault="005A08A2" w:rsidP="00B86552">
      <w:pPr>
        <w:pStyle w:val="Odsekzoznamu"/>
        <w:keepNext/>
        <w:spacing w:before="80" w:after="120" w:line="360" w:lineRule="auto"/>
        <w:ind w:left="454"/>
        <w:rPr>
          <w:rFonts w:cs="Times New Roman"/>
          <w:szCs w:val="24"/>
        </w:rPr>
      </w:pPr>
      <w:r w:rsidRPr="005A08A2">
        <w:rPr>
          <w:rFonts w:cs="Times New Roman"/>
          <w:szCs w:val="24"/>
        </w:rPr>
        <w:t>Miesto</w:t>
      </w:r>
      <w:r w:rsidR="00E102F8">
        <w:rPr>
          <w:rFonts w:cs="Times New Roman"/>
          <w:szCs w:val="24"/>
        </w:rPr>
        <w:t xml:space="preserve"> a</w:t>
      </w:r>
      <w:r w:rsidRPr="005A08A2">
        <w:rPr>
          <w:rFonts w:cs="Times New Roman"/>
          <w:szCs w:val="24"/>
        </w:rPr>
        <w:t xml:space="preserve"> dátum:.....................................................................</w:t>
      </w:r>
    </w:p>
    <w:p w14:paraId="219ACC89" w14:textId="0B18EE68" w:rsidR="00B86552" w:rsidRDefault="005A08A2" w:rsidP="00B86552">
      <w:pPr>
        <w:pStyle w:val="Odsekzoznamu"/>
        <w:keepNext/>
        <w:spacing w:before="80" w:after="120" w:line="360" w:lineRule="auto"/>
        <w:ind w:left="454"/>
        <w:rPr>
          <w:rFonts w:ascii="Times New Roman" w:eastAsia="Times New Roman" w:hAnsi="Times New Roman" w:cs="Times New Roman"/>
          <w:kern w:val="0"/>
          <w:sz w:val="24"/>
          <w:szCs w:val="24"/>
          <w:lang w:eastAsia="sk-SK"/>
          <w14:ligatures w14:val="none"/>
        </w:rPr>
      </w:pPr>
      <w:r w:rsidRPr="00350092">
        <w:rPr>
          <w:rFonts w:cs="Times New Roman"/>
          <w:szCs w:val="24"/>
        </w:rPr>
        <w:t>Podpis:...................................................................................</w:t>
      </w:r>
      <w:r w:rsidR="00B86552" w:rsidRPr="00B86552">
        <w:rPr>
          <w:rFonts w:ascii="Times New Roman" w:eastAsia="Times New Roman" w:hAnsi="Times New Roman" w:cs="Times New Roman"/>
          <w:kern w:val="0"/>
          <w:sz w:val="24"/>
          <w:szCs w:val="24"/>
          <w:lang w:eastAsia="sk-SK"/>
          <w14:ligatures w14:val="none"/>
        </w:rPr>
        <w:t xml:space="preserve"> </w:t>
      </w:r>
    </w:p>
    <w:p w14:paraId="48386DB5" w14:textId="77777777" w:rsidR="00B86552" w:rsidRDefault="00B86552" w:rsidP="00B86552">
      <w:pPr>
        <w:spacing w:after="70" w:line="360" w:lineRule="auto"/>
        <w:ind w:left="255" w:hanging="125"/>
        <w:jc w:val="both"/>
        <w:textAlignment w:val="baseline"/>
        <w:rPr>
          <w:rFonts w:ascii="Times New Roman" w:eastAsia="Times New Roman" w:hAnsi="Times New Roman" w:cs="Times New Roman"/>
          <w:kern w:val="0"/>
          <w:sz w:val="24"/>
          <w:szCs w:val="24"/>
          <w:lang w:eastAsia="sk-SK"/>
          <w14:ligatures w14:val="none"/>
        </w:rPr>
      </w:pPr>
    </w:p>
    <w:p w14:paraId="18CA12DB" w14:textId="77777777" w:rsidR="00B86552" w:rsidRDefault="00B86552" w:rsidP="00B86552">
      <w:pPr>
        <w:spacing w:after="70" w:line="360" w:lineRule="auto"/>
        <w:ind w:left="255" w:hanging="125"/>
        <w:jc w:val="both"/>
        <w:textAlignment w:val="baseline"/>
        <w:rPr>
          <w:rFonts w:ascii="Times New Roman" w:eastAsia="Times New Roman" w:hAnsi="Times New Roman" w:cs="Times New Roman"/>
          <w:kern w:val="0"/>
          <w:sz w:val="24"/>
          <w:szCs w:val="24"/>
          <w:lang w:eastAsia="sk-SK"/>
          <w14:ligatures w14:val="none"/>
        </w:rPr>
      </w:pPr>
    </w:p>
    <w:p w14:paraId="541EB1B6" w14:textId="77777777" w:rsidR="00B86552" w:rsidRDefault="00B86552" w:rsidP="00B86552">
      <w:pPr>
        <w:spacing w:after="70" w:line="360" w:lineRule="auto"/>
        <w:ind w:left="255" w:hanging="125"/>
        <w:jc w:val="both"/>
        <w:textAlignment w:val="baseline"/>
        <w:rPr>
          <w:rFonts w:ascii="Times New Roman" w:eastAsia="Times New Roman" w:hAnsi="Times New Roman" w:cs="Times New Roman"/>
          <w:kern w:val="0"/>
          <w:sz w:val="24"/>
          <w:szCs w:val="24"/>
          <w:lang w:eastAsia="sk-SK"/>
          <w14:ligatures w14:val="none"/>
        </w:rPr>
      </w:pPr>
    </w:p>
    <w:p w14:paraId="3294B420" w14:textId="77777777" w:rsidR="00B86552" w:rsidRDefault="00B86552" w:rsidP="00B86552">
      <w:pPr>
        <w:spacing w:after="70" w:line="360" w:lineRule="auto"/>
        <w:ind w:left="255" w:hanging="125"/>
        <w:jc w:val="both"/>
        <w:textAlignment w:val="baseline"/>
        <w:rPr>
          <w:rFonts w:ascii="Times New Roman" w:eastAsia="Times New Roman" w:hAnsi="Times New Roman" w:cs="Times New Roman"/>
          <w:kern w:val="0"/>
          <w:sz w:val="24"/>
          <w:szCs w:val="24"/>
          <w:lang w:eastAsia="sk-SK"/>
          <w14:ligatures w14:val="none"/>
        </w:rPr>
      </w:pPr>
    </w:p>
    <w:p w14:paraId="5649DE57" w14:textId="77777777" w:rsidR="00B86552" w:rsidRDefault="00B86552" w:rsidP="00B86552">
      <w:pPr>
        <w:spacing w:after="70" w:line="360" w:lineRule="auto"/>
        <w:ind w:left="255" w:hanging="125"/>
        <w:jc w:val="both"/>
        <w:textAlignment w:val="baseline"/>
        <w:rPr>
          <w:rFonts w:ascii="Times New Roman" w:eastAsia="Times New Roman" w:hAnsi="Times New Roman" w:cs="Times New Roman"/>
          <w:kern w:val="0"/>
          <w:sz w:val="24"/>
          <w:szCs w:val="24"/>
          <w:lang w:eastAsia="sk-SK"/>
          <w14:ligatures w14:val="none"/>
        </w:rPr>
      </w:pPr>
    </w:p>
    <w:p w14:paraId="1F117D5C" w14:textId="0DCEEC3F" w:rsidR="00B86552" w:rsidRPr="005A08A2" w:rsidRDefault="00B86552" w:rsidP="00B86552">
      <w:pPr>
        <w:spacing w:after="70" w:line="360" w:lineRule="auto"/>
        <w:ind w:left="255" w:hanging="125"/>
        <w:jc w:val="both"/>
        <w:textAlignment w:val="baseline"/>
        <w:rPr>
          <w:rFonts w:ascii="Times New Roman" w:eastAsia="Times New Roman" w:hAnsi="Times New Roman" w:cs="Times New Roman"/>
          <w:kern w:val="0"/>
          <w:sz w:val="24"/>
          <w:szCs w:val="24"/>
          <w:lang w:eastAsia="sk-SK"/>
          <w14:ligatures w14:val="none"/>
        </w:rPr>
      </w:pPr>
      <w:r>
        <w:rPr>
          <w:rFonts w:ascii="Times New Roman" w:eastAsia="Times New Roman" w:hAnsi="Times New Roman" w:cs="Times New Roman"/>
          <w:kern w:val="0"/>
          <w:sz w:val="24"/>
          <w:szCs w:val="24"/>
          <w:lang w:eastAsia="sk-SK"/>
          <w14:ligatures w14:val="none"/>
        </w:rPr>
        <w:t>Schválené 01.10.2026</w:t>
      </w:r>
    </w:p>
    <w:p w14:paraId="16600B0F" w14:textId="7D0305D0" w:rsidR="006F3206" w:rsidRPr="00350092" w:rsidRDefault="006F3206" w:rsidP="00C57003">
      <w:pPr>
        <w:pStyle w:val="Odsekzoznamu"/>
        <w:spacing w:before="80" w:after="120" w:line="240" w:lineRule="auto"/>
        <w:ind w:left="454"/>
        <w:jc w:val="both"/>
        <w:rPr>
          <w:rFonts w:ascii="Times New Roman" w:hAnsi="Times New Roman" w:cs="Times New Roman"/>
          <w:sz w:val="24"/>
          <w:szCs w:val="24"/>
        </w:rPr>
      </w:pPr>
    </w:p>
    <w:sectPr w:rsidR="006F3206" w:rsidRPr="00350092" w:rsidSect="00E224C2">
      <w:footerReference w:type="default" r:id="rId9"/>
      <w:pgSz w:w="11906" w:h="16838"/>
      <w:pgMar w:top="1020" w:right="1191" w:bottom="1020" w:left="119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4017C" w14:textId="77777777" w:rsidR="009C1CB6" w:rsidRDefault="009C1CB6">
      <w:pPr>
        <w:spacing w:after="0" w:line="240" w:lineRule="auto"/>
      </w:pPr>
      <w:r>
        <w:separator/>
      </w:r>
    </w:p>
  </w:endnote>
  <w:endnote w:type="continuationSeparator" w:id="0">
    <w:p w14:paraId="0C1C6A8D" w14:textId="77777777" w:rsidR="009C1CB6" w:rsidRDefault="009C1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568F4" w14:textId="77777777" w:rsidR="008A0A18" w:rsidRDefault="00000000">
    <w:pPr>
      <w:jc w:val="center"/>
    </w:pPr>
    <w:r>
      <w:rPr>
        <w:color w:val="787878"/>
        <w:sz w:val="16"/>
      </w:rPr>
      <w:t>Mondioring club Slovakia  •  Štatút figuranta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E158C" w14:textId="77777777" w:rsidR="009C1CB6" w:rsidRDefault="009C1CB6">
      <w:pPr>
        <w:spacing w:after="0" w:line="240" w:lineRule="auto"/>
      </w:pPr>
      <w:r>
        <w:separator/>
      </w:r>
    </w:p>
  </w:footnote>
  <w:footnote w:type="continuationSeparator" w:id="0">
    <w:p w14:paraId="780D7AB4" w14:textId="77777777" w:rsidR="009C1CB6" w:rsidRDefault="009C1C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546C"/>
    <w:multiLevelType w:val="multilevel"/>
    <w:tmpl w:val="0368E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B0696"/>
    <w:multiLevelType w:val="multilevel"/>
    <w:tmpl w:val="BF72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9F1BAE"/>
    <w:multiLevelType w:val="multilevel"/>
    <w:tmpl w:val="52CC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506993"/>
    <w:multiLevelType w:val="multilevel"/>
    <w:tmpl w:val="043CA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FE2F46"/>
    <w:multiLevelType w:val="multilevel"/>
    <w:tmpl w:val="9134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E64103"/>
    <w:multiLevelType w:val="multilevel"/>
    <w:tmpl w:val="9116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C060B3A"/>
    <w:multiLevelType w:val="multilevel"/>
    <w:tmpl w:val="DF02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A86861"/>
    <w:multiLevelType w:val="multilevel"/>
    <w:tmpl w:val="1CB0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C52C2F"/>
    <w:multiLevelType w:val="multilevel"/>
    <w:tmpl w:val="7ACC6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2919889">
    <w:abstractNumId w:val="1"/>
  </w:num>
  <w:num w:numId="2" w16cid:durableId="626621303">
    <w:abstractNumId w:val="2"/>
  </w:num>
  <w:num w:numId="3" w16cid:durableId="643395580">
    <w:abstractNumId w:val="5"/>
  </w:num>
  <w:num w:numId="4" w16cid:durableId="235943285">
    <w:abstractNumId w:val="8"/>
  </w:num>
  <w:num w:numId="5" w16cid:durableId="219481443">
    <w:abstractNumId w:val="3"/>
  </w:num>
  <w:num w:numId="6" w16cid:durableId="923302854">
    <w:abstractNumId w:val="7"/>
  </w:num>
  <w:num w:numId="7" w16cid:durableId="1338996385">
    <w:abstractNumId w:val="4"/>
  </w:num>
  <w:num w:numId="8" w16cid:durableId="1857032846">
    <w:abstractNumId w:val="6"/>
  </w:num>
  <w:num w:numId="9" w16cid:durableId="275723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8A2"/>
    <w:rsid w:val="00350092"/>
    <w:rsid w:val="004246A2"/>
    <w:rsid w:val="005219E0"/>
    <w:rsid w:val="005802DD"/>
    <w:rsid w:val="005A08A2"/>
    <w:rsid w:val="005A513A"/>
    <w:rsid w:val="006F3206"/>
    <w:rsid w:val="008A0A18"/>
    <w:rsid w:val="009C1CB6"/>
    <w:rsid w:val="00B71676"/>
    <w:rsid w:val="00B86552"/>
    <w:rsid w:val="00C22A90"/>
    <w:rsid w:val="00D753ED"/>
    <w:rsid w:val="00E102F8"/>
    <w:rsid w:val="00E224C2"/>
    <w:rsid w:val="00EF753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7FECE"/>
  <w15:chartTrackingRefBased/>
  <w15:docId w15:val="{AEFFF32A-BFC4-415F-A66E-D1EFA94F8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80"/>
    </w:pPr>
    <w:rPr>
      <w:rFonts w:ascii="Aptos" w:hAnsi="Aptos"/>
      <w:sz w:val="21"/>
    </w:rPr>
  </w:style>
  <w:style w:type="paragraph" w:styleId="Nadpis1">
    <w:name w:val="heading 1"/>
    <w:basedOn w:val="Normlny"/>
    <w:next w:val="Normlny"/>
    <w:link w:val="Nadpis1Char"/>
    <w:uiPriority w:val="9"/>
    <w:qFormat/>
    <w:rsid w:val="005A08A2"/>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5A08A2"/>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unhideWhenUsed/>
    <w:qFormat/>
    <w:rsid w:val="005A08A2"/>
    <w:pPr>
      <w:keepNext/>
      <w:keepLines/>
      <w:spacing w:before="16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5A08A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5A08A2"/>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5A08A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5A08A2"/>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5A08A2"/>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5A08A2"/>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A08A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rsid w:val="005A08A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rsid w:val="005A08A2"/>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5A08A2"/>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5A08A2"/>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5A08A2"/>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A08A2"/>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A08A2"/>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A08A2"/>
    <w:rPr>
      <w:rFonts w:eastAsiaTheme="majorEastAsia" w:cstheme="majorBidi"/>
      <w:color w:val="272727" w:themeColor="text1" w:themeTint="D8"/>
    </w:rPr>
  </w:style>
  <w:style w:type="paragraph" w:styleId="Nzov">
    <w:name w:val="Title"/>
    <w:basedOn w:val="Normlny"/>
    <w:next w:val="Normlny"/>
    <w:link w:val="NzovChar"/>
    <w:uiPriority w:val="10"/>
    <w:qFormat/>
    <w:rsid w:val="005A08A2"/>
    <w:pPr>
      <w:spacing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5A08A2"/>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A08A2"/>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5A08A2"/>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A08A2"/>
    <w:pPr>
      <w:spacing w:before="160"/>
      <w:jc w:val="center"/>
    </w:pPr>
    <w:rPr>
      <w:i/>
      <w:iCs/>
      <w:color w:val="404040" w:themeColor="text1" w:themeTint="BF"/>
    </w:rPr>
  </w:style>
  <w:style w:type="character" w:customStyle="1" w:styleId="CitciaChar">
    <w:name w:val="Citácia Char"/>
    <w:basedOn w:val="Predvolenpsmoodseku"/>
    <w:link w:val="Citcia"/>
    <w:uiPriority w:val="29"/>
    <w:rsid w:val="005A08A2"/>
    <w:rPr>
      <w:i/>
      <w:iCs/>
      <w:color w:val="404040" w:themeColor="text1" w:themeTint="BF"/>
    </w:rPr>
  </w:style>
  <w:style w:type="paragraph" w:styleId="Odsekzoznamu">
    <w:name w:val="List Paragraph"/>
    <w:basedOn w:val="Normlny"/>
    <w:uiPriority w:val="34"/>
    <w:qFormat/>
    <w:rsid w:val="005A08A2"/>
    <w:pPr>
      <w:ind w:left="720"/>
      <w:contextualSpacing/>
    </w:pPr>
  </w:style>
  <w:style w:type="character" w:styleId="Intenzvnezvraznenie">
    <w:name w:val="Intense Emphasis"/>
    <w:basedOn w:val="Predvolenpsmoodseku"/>
    <w:uiPriority w:val="21"/>
    <w:qFormat/>
    <w:rsid w:val="005A08A2"/>
    <w:rPr>
      <w:i/>
      <w:iCs/>
      <w:color w:val="0F4761" w:themeColor="accent1" w:themeShade="BF"/>
    </w:rPr>
  </w:style>
  <w:style w:type="paragraph" w:styleId="Zvraznencitcia">
    <w:name w:val="Intense Quote"/>
    <w:basedOn w:val="Normlny"/>
    <w:next w:val="Normlny"/>
    <w:link w:val="ZvraznencitciaChar"/>
    <w:uiPriority w:val="30"/>
    <w:qFormat/>
    <w:rsid w:val="005A08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5A08A2"/>
    <w:rPr>
      <w:i/>
      <w:iCs/>
      <w:color w:val="0F4761" w:themeColor="accent1" w:themeShade="BF"/>
    </w:rPr>
  </w:style>
  <w:style w:type="character" w:styleId="Zvraznenodkaz">
    <w:name w:val="Intense Reference"/>
    <w:basedOn w:val="Predvolenpsmoodseku"/>
    <w:uiPriority w:val="32"/>
    <w:qFormat/>
    <w:rsid w:val="005A08A2"/>
    <w:rPr>
      <w:b/>
      <w:bCs/>
      <w:smallCaps/>
      <w:color w:val="0F4761" w:themeColor="accent1" w:themeShade="BF"/>
      <w:spacing w:val="5"/>
    </w:rPr>
  </w:style>
  <w:style w:type="paragraph" w:styleId="Normlnywebov">
    <w:name w:val="Normal (Web)"/>
    <w:basedOn w:val="Normlny"/>
    <w:uiPriority w:val="99"/>
    <w:semiHidden/>
    <w:unhideWhenUsed/>
    <w:rsid w:val="005A08A2"/>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character" w:styleId="Zvraznenie">
    <w:name w:val="Emphasis"/>
    <w:basedOn w:val="Predvolenpsmoodseku"/>
    <w:uiPriority w:val="20"/>
    <w:qFormat/>
    <w:rsid w:val="005A08A2"/>
    <w:rPr>
      <w:i/>
      <w:iCs/>
    </w:rPr>
  </w:style>
  <w:style w:type="paragraph" w:customStyle="1" w:styleId="StatutSection">
    <w:name w:val="Statut Section"/>
    <w:pPr>
      <w:keepNext/>
      <w:spacing w:before="240" w:after="100"/>
    </w:pPr>
    <w:rPr>
      <w:rFonts w:ascii="Aptos Display" w:hAnsi="Aptos Display"/>
      <w:b/>
      <w:color w:val="1F374A"/>
      <w:sz w:val="25"/>
    </w:rPr>
  </w:style>
  <w:style w:type="paragraph" w:customStyle="1" w:styleId="StatutSubheading">
    <w:name w:val="Statut Subheading"/>
    <w:pPr>
      <w:keepNext/>
      <w:spacing w:before="160" w:after="60"/>
    </w:pPr>
    <w:rPr>
      <w:rFonts w:ascii="Aptos" w:hAnsi="Aptos"/>
      <w:b/>
      <w:color w:val="1F374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28380">
      <w:bodyDiv w:val="1"/>
      <w:marLeft w:val="0"/>
      <w:marRight w:val="0"/>
      <w:marTop w:val="0"/>
      <w:marBottom w:val="0"/>
      <w:divBdr>
        <w:top w:val="none" w:sz="0" w:space="0" w:color="auto"/>
        <w:left w:val="none" w:sz="0" w:space="0" w:color="auto"/>
        <w:bottom w:val="none" w:sz="0" w:space="0" w:color="auto"/>
        <w:right w:val="none" w:sz="0" w:space="0" w:color="auto"/>
      </w:divBdr>
      <w:divsChild>
        <w:div w:id="1293251772">
          <w:marLeft w:val="0"/>
          <w:marRight w:val="0"/>
          <w:marTop w:val="0"/>
          <w:marBottom w:val="0"/>
          <w:divBdr>
            <w:top w:val="none" w:sz="0" w:space="23" w:color="auto"/>
            <w:left w:val="none" w:sz="0" w:space="23" w:color="auto"/>
            <w:bottom w:val="single" w:sz="6" w:space="23" w:color="EAEAEA"/>
            <w:right w:val="none" w:sz="0" w:space="23" w:color="auto"/>
          </w:divBdr>
          <w:divsChild>
            <w:div w:id="1976524705">
              <w:marLeft w:val="0"/>
              <w:marRight w:val="0"/>
              <w:marTop w:val="0"/>
              <w:marBottom w:val="0"/>
              <w:divBdr>
                <w:top w:val="none" w:sz="0" w:space="0" w:color="auto"/>
                <w:left w:val="none" w:sz="0" w:space="0" w:color="auto"/>
                <w:bottom w:val="none" w:sz="0" w:space="0" w:color="auto"/>
                <w:right w:val="none" w:sz="0" w:space="0" w:color="auto"/>
              </w:divBdr>
              <w:divsChild>
                <w:div w:id="1401754775">
                  <w:marLeft w:val="-225"/>
                  <w:marRight w:val="-225"/>
                  <w:marTop w:val="0"/>
                  <w:marBottom w:val="0"/>
                  <w:divBdr>
                    <w:top w:val="none" w:sz="0" w:space="0" w:color="auto"/>
                    <w:left w:val="none" w:sz="0" w:space="0" w:color="auto"/>
                    <w:bottom w:val="none" w:sz="0" w:space="0" w:color="auto"/>
                    <w:right w:val="none" w:sz="0" w:space="0" w:color="auto"/>
                  </w:divBdr>
                  <w:divsChild>
                    <w:div w:id="781921826">
                      <w:marLeft w:val="0"/>
                      <w:marRight w:val="0"/>
                      <w:marTop w:val="0"/>
                      <w:marBottom w:val="0"/>
                      <w:divBdr>
                        <w:top w:val="none" w:sz="0" w:space="0" w:color="auto"/>
                        <w:left w:val="none" w:sz="0" w:space="0" w:color="auto"/>
                        <w:bottom w:val="none" w:sz="0" w:space="0" w:color="auto"/>
                        <w:right w:val="none" w:sz="0" w:space="0" w:color="auto"/>
                      </w:divBdr>
                      <w:divsChild>
                        <w:div w:id="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228133">
          <w:marLeft w:val="0"/>
          <w:marRight w:val="0"/>
          <w:marTop w:val="0"/>
          <w:marBottom w:val="0"/>
          <w:divBdr>
            <w:top w:val="none" w:sz="0" w:space="0" w:color="auto"/>
            <w:left w:val="none" w:sz="0" w:space="0" w:color="auto"/>
            <w:bottom w:val="none" w:sz="0" w:space="0" w:color="auto"/>
            <w:right w:val="none" w:sz="0" w:space="0" w:color="auto"/>
          </w:divBdr>
          <w:divsChild>
            <w:div w:id="989139675">
              <w:marLeft w:val="0"/>
              <w:marRight w:val="0"/>
              <w:marTop w:val="0"/>
              <w:marBottom w:val="0"/>
              <w:divBdr>
                <w:top w:val="none" w:sz="0" w:space="0" w:color="auto"/>
                <w:left w:val="none" w:sz="0" w:space="0" w:color="auto"/>
                <w:bottom w:val="none" w:sz="0" w:space="0" w:color="auto"/>
                <w:right w:val="none" w:sz="0" w:space="0" w:color="auto"/>
              </w:divBdr>
              <w:divsChild>
                <w:div w:id="987518947">
                  <w:marLeft w:val="0"/>
                  <w:marRight w:val="0"/>
                  <w:marTop w:val="0"/>
                  <w:marBottom w:val="0"/>
                  <w:divBdr>
                    <w:top w:val="none" w:sz="0" w:space="0" w:color="auto"/>
                    <w:left w:val="none" w:sz="0" w:space="0" w:color="auto"/>
                    <w:bottom w:val="none" w:sz="0" w:space="0" w:color="auto"/>
                    <w:right w:val="none" w:sz="0" w:space="0" w:color="auto"/>
                  </w:divBdr>
                  <w:divsChild>
                    <w:div w:id="9554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1189</Words>
  <Characters>6779</Characters>
  <Application>Microsoft Office Word</Application>
  <DocSecurity>0</DocSecurity>
  <Lines>56</Lines>
  <Paragraphs>15</Paragraphs>
  <ScaleCrop>false</ScaleCrop>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Piatrová</dc:creator>
  <cp:keywords/>
  <dc:description/>
  <cp:lastModifiedBy>Veronika Piatrová</cp:lastModifiedBy>
  <cp:revision>11</cp:revision>
  <cp:lastPrinted>2026-10-05T05:22:00Z</cp:lastPrinted>
  <dcterms:created xsi:type="dcterms:W3CDTF">2024-03-06T13:33:00Z</dcterms:created>
  <dcterms:modified xsi:type="dcterms:W3CDTF">2026-10-05T05:24:00Z</dcterms:modified>
</cp:coreProperties>
</file>